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3A027B">
        <w:t>нфина России" от 26.09.2019 №092</w:t>
      </w:r>
      <w:r w:rsidR="00AD0B85">
        <w:t>6</w:t>
      </w:r>
      <w:r>
        <w:t xml:space="preserve">/ЦЗ </w:t>
      </w:r>
    </w:p>
    <w:p w:rsidR="002B1741" w:rsidRDefault="00615F16">
      <w:r>
        <w:t>В младшую группу ЦДОД зачислен</w:t>
      </w:r>
      <w:r w:rsidR="002B1741">
        <w:t xml:space="preserve"> </w:t>
      </w:r>
      <w:r>
        <w:t>1 воспитанник</w:t>
      </w:r>
      <w:r w:rsidR="002B1741">
        <w:t>;</w:t>
      </w:r>
    </w:p>
    <w:p w:rsidR="00F56030" w:rsidRDefault="00F56030"/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2B1741"/>
    <w:rsid w:val="003A027B"/>
    <w:rsid w:val="00556284"/>
    <w:rsid w:val="00615F16"/>
    <w:rsid w:val="0072117C"/>
    <w:rsid w:val="00AD0B85"/>
    <w:rsid w:val="00CD7DB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2019-11-18T15:56:00Z</dcterms:created>
  <dcterms:modified xsi:type="dcterms:W3CDTF">2019-11-18T15:56:00Z</dcterms:modified>
</cp:coreProperties>
</file>